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1C" w:rsidRDefault="003B0B1C" w:rsidP="00864A9C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aps/>
          <w:kern w:val="36"/>
          <w:sz w:val="20"/>
          <w:szCs w:val="20"/>
          <w:lang w:eastAsia="hu-HU"/>
        </w:rPr>
      </w:pPr>
    </w:p>
    <w:p w:rsidR="001116F4" w:rsidRPr="009C71B8" w:rsidRDefault="001116F4" w:rsidP="00864A9C">
      <w:pPr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caps/>
          <w:kern w:val="36"/>
          <w:sz w:val="20"/>
          <w:szCs w:val="20"/>
          <w:lang w:eastAsia="hu-HU"/>
        </w:rPr>
      </w:pPr>
      <w:r w:rsidRPr="009C71B8">
        <w:rPr>
          <w:rFonts w:ascii="Arial" w:eastAsia="Times New Roman" w:hAnsi="Arial" w:cs="Arial"/>
          <w:b/>
          <w:caps/>
          <w:kern w:val="36"/>
          <w:sz w:val="20"/>
          <w:szCs w:val="20"/>
          <w:lang w:eastAsia="hu-HU"/>
        </w:rPr>
        <w:t>HÁZI KOMPOSZTÁLÁS A KEVESEBB HULLADÉKÉRT, SZEBB KERTEKÉRT</w:t>
      </w:r>
    </w:p>
    <w:p w:rsidR="001116F4" w:rsidRPr="009C71B8" w:rsidRDefault="001116F4" w:rsidP="00864A9C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aps/>
          <w:kern w:val="36"/>
          <w:sz w:val="20"/>
          <w:szCs w:val="20"/>
          <w:lang w:eastAsia="hu-HU"/>
        </w:rPr>
      </w:pPr>
      <w:r w:rsidRPr="009C71B8">
        <w:rPr>
          <w:rFonts w:ascii="Arial" w:eastAsia="Times New Roman" w:hAnsi="Arial" w:cs="Arial"/>
          <w:b/>
          <w:caps/>
          <w:kern w:val="36"/>
          <w:sz w:val="20"/>
          <w:szCs w:val="20"/>
          <w:lang w:eastAsia="hu-HU"/>
        </w:rPr>
        <w:t>A házi komposztálÁs előnyei</w:t>
      </w:r>
    </w:p>
    <w:p w:rsidR="001116F4" w:rsidRPr="009C71B8" w:rsidRDefault="001116F4" w:rsidP="00864A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</w:p>
    <w:p w:rsidR="001116F4" w:rsidRPr="009C71B8" w:rsidRDefault="001116F4" w:rsidP="00864A9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</w:pPr>
      <w:r w:rsidRPr="009C71B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  <w:t>HULLADÉKBÓL TÁPANYAG?</w:t>
      </w:r>
    </w:p>
    <w:p w:rsidR="001116F4" w:rsidRPr="009C71B8" w:rsidRDefault="001116F4" w:rsidP="00864A9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</w:pPr>
      <w:r w:rsidRPr="009C71B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  <w:t>KOMPOSZTÁLÁSSAL LEHETSÉGES!</w:t>
      </w:r>
    </w:p>
    <w:p w:rsidR="001116F4" w:rsidRPr="009C71B8" w:rsidRDefault="001116F4" w:rsidP="001116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</w:pPr>
    </w:p>
    <w:p w:rsidR="001116F4" w:rsidRPr="009C71B8" w:rsidRDefault="001116F4" w:rsidP="001116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hu-HU"/>
        </w:rPr>
      </w:pPr>
      <w:r w:rsidRPr="009C71B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hu-HU"/>
        </w:rPr>
        <w:t>A hulladéklerakók üzemeltetése, a hulladék elszállítása is sok energiafelhasználással jár, ami CO</w:t>
      </w:r>
      <w:r w:rsidRPr="009C71B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vertAlign w:val="subscript"/>
          <w:lang w:eastAsia="hu-HU"/>
        </w:rPr>
        <w:t>2</w:t>
      </w:r>
      <w:r w:rsidRPr="009C71B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hu-HU"/>
        </w:rPr>
        <w:t xml:space="preserve"> kibocsájtással jár, mely fokozza az üvegházhatást, rombolja bolygónk klímáját. </w:t>
      </w:r>
      <w:r w:rsidRPr="009C71B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  <w:t>Miért dobnánk ki olyan anyagokat, amik értékesek számunkra?</w:t>
      </w:r>
    </w:p>
    <w:p w:rsidR="001116F4" w:rsidRPr="009C71B8" w:rsidRDefault="001116F4" w:rsidP="001116F4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C71B8">
        <w:rPr>
          <w:rFonts w:ascii="Arial" w:hAnsi="Arial" w:cs="Arial"/>
          <w:sz w:val="20"/>
          <w:szCs w:val="20"/>
        </w:rPr>
        <w:t>A háztartásokban és kertekben rengeteg zöldhulladék képződik, melyek komposztálhatók, azaz lényegében - a különböző szerves anyagok (pl. levágott fű, falevél, gallyak, növény nyesedékek, faforgács, faapríték, stb.) - termőfölddé alakíthatók. A komposztálás során a növények számára felvehető és hasznosítható tápanyagokat tartalmazó, magas humusz tartalmú komposzt keletkezik, mely javítja a talaj szerkezetét és minőségét.</w:t>
      </w:r>
    </w:p>
    <w:p w:rsidR="001116F4" w:rsidRPr="009C71B8" w:rsidRDefault="001116F4" w:rsidP="001116F4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116F4" w:rsidRPr="009C71B8" w:rsidRDefault="001116F4" w:rsidP="001116F4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</w:pPr>
      <w:r w:rsidRPr="009C71B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  <w:t>MIÉRT JÓ A TALAJNAK A KOMPOSZT?</w:t>
      </w:r>
    </w:p>
    <w:p w:rsidR="001116F4" w:rsidRPr="009C71B8" w:rsidRDefault="001116F4" w:rsidP="001116F4">
      <w:pPr>
        <w:pStyle w:val="Listaszerbekezds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hu-HU"/>
        </w:rPr>
      </w:pPr>
      <w:r w:rsidRPr="009C71B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hu-HU"/>
        </w:rPr>
        <w:t>A komposztban lévő humuszanyagokban a tápanyagok olyan formában vannak jelen, hogy azt a növények könnyen fel tudják venni.</w:t>
      </w:r>
    </w:p>
    <w:p w:rsidR="001116F4" w:rsidRPr="009C71B8" w:rsidRDefault="001116F4" w:rsidP="001116F4">
      <w:pPr>
        <w:pStyle w:val="Listaszerbekezds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hu-HU"/>
        </w:rPr>
      </w:pPr>
      <w:r w:rsidRPr="009C71B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hu-HU"/>
        </w:rPr>
        <w:t>A komposztnak köszönhetően javul a talaj szerkezete, ami segíti a talaj levegőzését.</w:t>
      </w:r>
    </w:p>
    <w:p w:rsidR="001116F4" w:rsidRPr="009C71B8" w:rsidRDefault="001116F4" w:rsidP="001116F4">
      <w:pPr>
        <w:pStyle w:val="Listaszerbekezds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hu-HU"/>
        </w:rPr>
      </w:pPr>
      <w:r w:rsidRPr="009C71B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hu-HU"/>
        </w:rPr>
        <w:t>A komposzt sötét színe segíti a talaj felmelegedését.</w:t>
      </w:r>
    </w:p>
    <w:p w:rsidR="001116F4" w:rsidRPr="009C71B8" w:rsidRDefault="001116F4" w:rsidP="001116F4">
      <w:pPr>
        <w:pStyle w:val="Listaszerbekezds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hu-HU"/>
        </w:rPr>
      </w:pPr>
      <w:r w:rsidRPr="009C71B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hu-HU"/>
        </w:rPr>
        <w:t>A komposzt vízmegkötő képességének köszönhetően javul a talaj vízháztartása.</w:t>
      </w:r>
    </w:p>
    <w:p w:rsidR="001116F4" w:rsidRPr="009C71B8" w:rsidRDefault="001116F4" w:rsidP="001116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</w:pPr>
    </w:p>
    <w:p w:rsidR="001116F4" w:rsidRPr="009C71B8" w:rsidRDefault="001116F4" w:rsidP="001116F4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</w:pPr>
      <w:r w:rsidRPr="009C71B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  <w:t>A HÁZI KOMPOSZTÁLÁSHOZ SZÜKSÉGES ESZKÖZÖK</w:t>
      </w:r>
    </w:p>
    <w:p w:rsidR="001116F4" w:rsidRPr="009C71B8" w:rsidRDefault="001116F4" w:rsidP="001116F4">
      <w:pPr>
        <w:pStyle w:val="Listaszerbekezds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hu-HU"/>
        </w:rPr>
      </w:pPr>
      <w:r w:rsidRPr="009C71B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hu-HU"/>
        </w:rPr>
        <w:t>Komposztáló edényzet</w:t>
      </w:r>
    </w:p>
    <w:p w:rsidR="001116F4" w:rsidRPr="009C71B8" w:rsidRDefault="001116F4" w:rsidP="001116F4">
      <w:pPr>
        <w:pStyle w:val="Listaszerbekezds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hu-HU"/>
        </w:rPr>
      </w:pPr>
      <w:r w:rsidRPr="009C71B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hu-HU"/>
        </w:rPr>
        <w:t>Metszőolló, ágvágó – a komposztálóba kerülő zöld- és élelmiszer hulladékok aprítására.</w:t>
      </w:r>
    </w:p>
    <w:p w:rsidR="001116F4" w:rsidRPr="009C71B8" w:rsidRDefault="001116F4" w:rsidP="001116F4">
      <w:pPr>
        <w:pStyle w:val="Listaszerbekezds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hu-HU"/>
        </w:rPr>
      </w:pPr>
      <w:r w:rsidRPr="009C71B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hu-HU"/>
        </w:rPr>
        <w:t>Rosta – az elkészült komposzt átrostálására.</w:t>
      </w:r>
    </w:p>
    <w:p w:rsidR="001116F4" w:rsidRPr="009C71B8" w:rsidRDefault="001116F4" w:rsidP="001116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</w:pPr>
    </w:p>
    <w:p w:rsidR="001116F4" w:rsidRDefault="001116F4" w:rsidP="001116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</w:pPr>
    </w:p>
    <w:p w:rsidR="001116F4" w:rsidRPr="009C71B8" w:rsidRDefault="001116F4" w:rsidP="001116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</w:pPr>
      <w:r w:rsidRPr="009C71B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  <w:t>MI KERÜLHET A KOMPOSZTÁLÓBA:</w:t>
      </w:r>
    </w:p>
    <w:p w:rsidR="001116F4" w:rsidRPr="009C71B8" w:rsidRDefault="001116F4" w:rsidP="001116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</w:pPr>
    </w:p>
    <w:tbl>
      <w:tblPr>
        <w:tblW w:w="0" w:type="auto"/>
        <w:tblLook w:val="04A0"/>
      </w:tblPr>
      <w:tblGrid>
        <w:gridCol w:w="4531"/>
        <w:gridCol w:w="4531"/>
      </w:tblGrid>
      <w:tr w:rsidR="001116F4" w:rsidRPr="009C71B8" w:rsidTr="0049266D">
        <w:tc>
          <w:tcPr>
            <w:tcW w:w="4531" w:type="dxa"/>
            <w:shd w:val="clear" w:color="auto" w:fill="auto"/>
          </w:tcPr>
          <w:p w:rsidR="001116F4" w:rsidRPr="0049266D" w:rsidRDefault="001116F4" w:rsidP="0049266D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hu-HU"/>
              </w:rPr>
              <w:t>A HÁZTARTÁSBÓL</w:t>
            </w:r>
          </w:p>
        </w:tc>
        <w:tc>
          <w:tcPr>
            <w:tcW w:w="4531" w:type="dxa"/>
            <w:shd w:val="clear" w:color="auto" w:fill="auto"/>
          </w:tcPr>
          <w:p w:rsidR="001116F4" w:rsidRPr="0049266D" w:rsidRDefault="001116F4" w:rsidP="0049266D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hu-HU"/>
              </w:rPr>
              <w:t>A KERTBŐL</w:t>
            </w:r>
          </w:p>
        </w:tc>
      </w:tr>
      <w:tr w:rsidR="001116F4" w:rsidRPr="009C71B8" w:rsidTr="0049266D">
        <w:tc>
          <w:tcPr>
            <w:tcW w:w="4531" w:type="dxa"/>
            <w:shd w:val="clear" w:color="auto" w:fill="auto"/>
            <w:vAlign w:val="center"/>
          </w:tcPr>
          <w:p w:rsidR="001116F4" w:rsidRPr="0049266D" w:rsidRDefault="001116F4" w:rsidP="0049266D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 xml:space="preserve">Nyers zöldségek, levelek a konyhai feldolgozásból 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116F4" w:rsidRPr="0049266D" w:rsidRDefault="001116F4" w:rsidP="0049266D">
            <w:pPr>
              <w:pStyle w:val="Listaszerbekezds"/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>Lomb korlátlan mennyiségben, kivéve diófa, amit csak korlátozottan és előrothasztás után lehet komposztálni</w:t>
            </w:r>
          </w:p>
        </w:tc>
      </w:tr>
      <w:tr w:rsidR="001116F4" w:rsidRPr="009C71B8" w:rsidTr="0049266D">
        <w:tc>
          <w:tcPr>
            <w:tcW w:w="4531" w:type="dxa"/>
            <w:shd w:val="clear" w:color="auto" w:fill="auto"/>
            <w:vAlign w:val="center"/>
          </w:tcPr>
          <w:p w:rsidR="001116F4" w:rsidRPr="0049266D" w:rsidRDefault="001116F4" w:rsidP="0049266D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>Gyümölcsök, magok, gyümölcshéj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116F4" w:rsidRPr="0049266D" w:rsidRDefault="001116F4" w:rsidP="0049266D">
            <w:pPr>
              <w:pStyle w:val="Listaszerbekezds"/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>Levágott fű, lehetőleg kiszárítva vagy előrothasztva egy külön rekeszben</w:t>
            </w:r>
          </w:p>
        </w:tc>
      </w:tr>
      <w:tr w:rsidR="001116F4" w:rsidRPr="009C71B8" w:rsidTr="0049266D">
        <w:tc>
          <w:tcPr>
            <w:tcW w:w="4531" w:type="dxa"/>
            <w:shd w:val="clear" w:color="auto" w:fill="auto"/>
            <w:vAlign w:val="center"/>
          </w:tcPr>
          <w:p w:rsidR="001116F4" w:rsidRPr="0049266D" w:rsidRDefault="001116F4" w:rsidP="0049266D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>Olajos magvak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116F4" w:rsidRPr="0049266D" w:rsidRDefault="001116F4" w:rsidP="0049266D">
            <w:pPr>
              <w:pStyle w:val="Listaszerbekezds"/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>Apróbb gallyak, alaposan felaprítva egy-egy vékony rétegben</w:t>
            </w:r>
          </w:p>
        </w:tc>
      </w:tr>
      <w:tr w:rsidR="001116F4" w:rsidRPr="009C71B8" w:rsidTr="0049266D">
        <w:tc>
          <w:tcPr>
            <w:tcW w:w="4531" w:type="dxa"/>
            <w:shd w:val="clear" w:color="auto" w:fill="auto"/>
            <w:vAlign w:val="center"/>
          </w:tcPr>
          <w:p w:rsidR="001116F4" w:rsidRPr="0049266D" w:rsidRDefault="001116F4" w:rsidP="0049266D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>Nyers gabona és liszt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116F4" w:rsidRPr="0049266D" w:rsidRDefault="001116F4" w:rsidP="0049266D">
            <w:pPr>
              <w:pStyle w:val="Listaszerbekezds"/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 xml:space="preserve">Faforgács (gallyak, ágak aprítása után)  </w:t>
            </w:r>
          </w:p>
        </w:tc>
      </w:tr>
      <w:tr w:rsidR="001116F4" w:rsidRPr="009C71B8" w:rsidTr="0049266D">
        <w:tc>
          <w:tcPr>
            <w:tcW w:w="4531" w:type="dxa"/>
            <w:shd w:val="clear" w:color="auto" w:fill="auto"/>
            <w:vAlign w:val="center"/>
          </w:tcPr>
          <w:p w:rsidR="001116F4" w:rsidRPr="0049266D" w:rsidRDefault="001116F4" w:rsidP="0049266D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 xml:space="preserve">Kávé, tea </w:t>
            </w:r>
            <w:r w:rsidRPr="0049266D"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hu-HU"/>
              </w:rPr>
              <w:t>(akár a szűrőpapírral együtt is)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116F4" w:rsidRPr="0049266D" w:rsidRDefault="001116F4" w:rsidP="0049266D">
            <w:pPr>
              <w:pStyle w:val="Listaszerbekezds"/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 xml:space="preserve">Kizárólag fahamu (szén vagy gyújtóspapír hamuja ne kerüljön közé) </w:t>
            </w:r>
          </w:p>
        </w:tc>
      </w:tr>
      <w:tr w:rsidR="001116F4" w:rsidRPr="009C71B8" w:rsidTr="0049266D">
        <w:tc>
          <w:tcPr>
            <w:tcW w:w="4531" w:type="dxa"/>
            <w:shd w:val="clear" w:color="auto" w:fill="auto"/>
            <w:vAlign w:val="center"/>
          </w:tcPr>
          <w:p w:rsidR="001116F4" w:rsidRPr="0049266D" w:rsidRDefault="001116F4" w:rsidP="0049266D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>Fűszer- és gyógynövények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116F4" w:rsidRPr="0049266D" w:rsidRDefault="001116F4" w:rsidP="0049266D">
            <w:pPr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</w:p>
        </w:tc>
      </w:tr>
      <w:tr w:rsidR="001116F4" w:rsidRPr="009C71B8" w:rsidTr="0049266D">
        <w:tc>
          <w:tcPr>
            <w:tcW w:w="4531" w:type="dxa"/>
            <w:shd w:val="clear" w:color="auto" w:fill="auto"/>
            <w:vAlign w:val="center"/>
          </w:tcPr>
          <w:p w:rsidR="001116F4" w:rsidRPr="0049266D" w:rsidRDefault="001116F4" w:rsidP="0049266D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>Tojáshéj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116F4" w:rsidRPr="0049266D" w:rsidRDefault="001116F4" w:rsidP="0049266D">
            <w:pPr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</w:p>
        </w:tc>
      </w:tr>
      <w:tr w:rsidR="001116F4" w:rsidRPr="009C71B8" w:rsidTr="0049266D">
        <w:tc>
          <w:tcPr>
            <w:tcW w:w="4531" w:type="dxa"/>
            <w:shd w:val="clear" w:color="auto" w:fill="auto"/>
            <w:vAlign w:val="center"/>
          </w:tcPr>
          <w:p w:rsidR="001116F4" w:rsidRPr="0049266D" w:rsidRDefault="001116F4" w:rsidP="0049266D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>Papíráruk, natúr (tojástartó, karton, hullámpapír), de csak korlátozott mennyiségben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116F4" w:rsidRPr="0049266D" w:rsidRDefault="001116F4" w:rsidP="0049266D">
            <w:pPr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</w:p>
        </w:tc>
      </w:tr>
      <w:tr w:rsidR="001116F4" w:rsidRPr="009C71B8" w:rsidTr="0049266D">
        <w:tc>
          <w:tcPr>
            <w:tcW w:w="4531" w:type="dxa"/>
            <w:shd w:val="clear" w:color="auto" w:fill="auto"/>
            <w:vAlign w:val="center"/>
          </w:tcPr>
          <w:p w:rsidR="001116F4" w:rsidRPr="0049266D" w:rsidRDefault="001116F4" w:rsidP="0049266D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>Növényevő állatok ürüléke</w:t>
            </w:r>
          </w:p>
          <w:p w:rsidR="003B0B1C" w:rsidRPr="0049266D" w:rsidRDefault="003B0B1C" w:rsidP="0049266D">
            <w:pPr>
              <w:pStyle w:val="Listaszerbekezds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1116F4" w:rsidRPr="0049266D" w:rsidRDefault="001116F4" w:rsidP="0049266D">
            <w:pPr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</w:p>
        </w:tc>
      </w:tr>
    </w:tbl>
    <w:p w:rsidR="003B0B1C" w:rsidRDefault="003B0B1C" w:rsidP="001116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</w:pPr>
    </w:p>
    <w:p w:rsidR="003B0B1C" w:rsidRDefault="003B0B1C" w:rsidP="001116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</w:pPr>
    </w:p>
    <w:p w:rsidR="003B0B1C" w:rsidRDefault="003B0B1C" w:rsidP="001116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</w:pPr>
    </w:p>
    <w:p w:rsidR="001116F4" w:rsidRPr="009C71B8" w:rsidRDefault="001116F4" w:rsidP="001116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</w:pPr>
      <w:r w:rsidRPr="009C71B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  <w:lastRenderedPageBreak/>
        <w:t>MIT NE HELYEZZÜNK A KOMPOSZTÁLÓBA!</w:t>
      </w:r>
    </w:p>
    <w:p w:rsidR="001116F4" w:rsidRPr="009C71B8" w:rsidRDefault="001116F4" w:rsidP="001116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</w:pPr>
    </w:p>
    <w:tbl>
      <w:tblPr>
        <w:tblW w:w="0" w:type="auto"/>
        <w:tblLook w:val="04A0"/>
      </w:tblPr>
      <w:tblGrid>
        <w:gridCol w:w="4531"/>
        <w:gridCol w:w="4531"/>
      </w:tblGrid>
      <w:tr w:rsidR="001116F4" w:rsidRPr="009C71B8" w:rsidTr="0049266D">
        <w:tc>
          <w:tcPr>
            <w:tcW w:w="4531" w:type="dxa"/>
            <w:shd w:val="clear" w:color="auto" w:fill="auto"/>
          </w:tcPr>
          <w:p w:rsidR="001116F4" w:rsidRPr="0049266D" w:rsidRDefault="001116F4" w:rsidP="0049266D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hu-HU"/>
              </w:rPr>
              <w:t>A HÁZTARTÁSBÓL</w:t>
            </w:r>
          </w:p>
        </w:tc>
        <w:tc>
          <w:tcPr>
            <w:tcW w:w="4531" w:type="dxa"/>
            <w:shd w:val="clear" w:color="auto" w:fill="auto"/>
          </w:tcPr>
          <w:p w:rsidR="001116F4" w:rsidRPr="0049266D" w:rsidRDefault="001116F4" w:rsidP="0049266D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hu-HU"/>
              </w:rPr>
              <w:t>A KERTBŐL</w:t>
            </w:r>
          </w:p>
        </w:tc>
      </w:tr>
      <w:tr w:rsidR="001116F4" w:rsidRPr="009C71B8" w:rsidTr="0049266D">
        <w:tc>
          <w:tcPr>
            <w:tcW w:w="4531" w:type="dxa"/>
            <w:shd w:val="clear" w:color="auto" w:fill="auto"/>
          </w:tcPr>
          <w:p w:rsidR="001116F4" w:rsidRPr="0049266D" w:rsidRDefault="001116F4" w:rsidP="0049266D">
            <w:pPr>
              <w:pStyle w:val="Listaszerbekezds"/>
              <w:numPr>
                <w:ilvl w:val="1"/>
                <w:numId w:val="26"/>
              </w:numPr>
              <w:spacing w:after="0" w:line="240" w:lineRule="auto"/>
              <w:ind w:left="454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>Nem tisztán növényi ételmaradékok</w:t>
            </w:r>
          </w:p>
        </w:tc>
        <w:tc>
          <w:tcPr>
            <w:tcW w:w="4531" w:type="dxa"/>
            <w:shd w:val="clear" w:color="auto" w:fill="auto"/>
          </w:tcPr>
          <w:p w:rsidR="001116F4" w:rsidRPr="0049266D" w:rsidRDefault="001116F4" w:rsidP="0049266D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>Fenyőfa tűlevelek és ágak, tuja jellegű növények levelei, ágai</w:t>
            </w:r>
          </w:p>
        </w:tc>
      </w:tr>
      <w:tr w:rsidR="001116F4" w:rsidRPr="009C71B8" w:rsidTr="0049266D">
        <w:tc>
          <w:tcPr>
            <w:tcW w:w="4531" w:type="dxa"/>
            <w:shd w:val="clear" w:color="auto" w:fill="auto"/>
          </w:tcPr>
          <w:p w:rsidR="001116F4" w:rsidRPr="0049266D" w:rsidRDefault="001116F4" w:rsidP="0049266D">
            <w:pPr>
              <w:pStyle w:val="Listaszerbekezds"/>
              <w:numPr>
                <w:ilvl w:val="1"/>
                <w:numId w:val="26"/>
              </w:numPr>
              <w:spacing w:after="0" w:line="240" w:lineRule="auto"/>
              <w:ind w:left="454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>Hús, csont, állati eredetű ételmaradékok</w:t>
            </w:r>
          </w:p>
        </w:tc>
        <w:tc>
          <w:tcPr>
            <w:tcW w:w="4531" w:type="dxa"/>
            <w:shd w:val="clear" w:color="auto" w:fill="auto"/>
          </w:tcPr>
          <w:p w:rsidR="001116F4" w:rsidRPr="0049266D" w:rsidRDefault="001116F4" w:rsidP="0049266D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>Építési törmelék</w:t>
            </w:r>
          </w:p>
        </w:tc>
      </w:tr>
      <w:tr w:rsidR="001116F4" w:rsidRPr="009C71B8" w:rsidTr="0049266D">
        <w:tc>
          <w:tcPr>
            <w:tcW w:w="4531" w:type="dxa"/>
            <w:shd w:val="clear" w:color="auto" w:fill="auto"/>
          </w:tcPr>
          <w:p w:rsidR="001116F4" w:rsidRPr="0049266D" w:rsidRDefault="001116F4" w:rsidP="0049266D">
            <w:pPr>
              <w:pStyle w:val="Listaszerbekezds"/>
              <w:numPr>
                <w:ilvl w:val="1"/>
                <w:numId w:val="26"/>
              </w:numPr>
              <w:spacing w:after="0" w:line="240" w:lineRule="auto"/>
              <w:ind w:left="454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>Záptojás</w:t>
            </w:r>
          </w:p>
        </w:tc>
        <w:tc>
          <w:tcPr>
            <w:tcW w:w="4531" w:type="dxa"/>
            <w:shd w:val="clear" w:color="auto" w:fill="auto"/>
          </w:tcPr>
          <w:p w:rsidR="001116F4" w:rsidRPr="0049266D" w:rsidRDefault="003B0B1C" w:rsidP="0049266D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>Követ</w:t>
            </w:r>
          </w:p>
        </w:tc>
      </w:tr>
      <w:tr w:rsidR="001116F4" w:rsidRPr="009C71B8" w:rsidTr="0049266D">
        <w:tc>
          <w:tcPr>
            <w:tcW w:w="4531" w:type="dxa"/>
            <w:shd w:val="clear" w:color="auto" w:fill="auto"/>
          </w:tcPr>
          <w:p w:rsidR="001116F4" w:rsidRPr="0049266D" w:rsidRDefault="001116F4" w:rsidP="0049266D">
            <w:pPr>
              <w:pStyle w:val="Listaszerbekezds"/>
              <w:numPr>
                <w:ilvl w:val="1"/>
                <w:numId w:val="26"/>
              </w:numPr>
              <w:spacing w:after="0" w:line="240" w:lineRule="auto"/>
              <w:ind w:left="454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>Cigarettacsikk</w:t>
            </w:r>
          </w:p>
        </w:tc>
        <w:tc>
          <w:tcPr>
            <w:tcW w:w="4531" w:type="dxa"/>
            <w:shd w:val="clear" w:color="auto" w:fill="auto"/>
          </w:tcPr>
          <w:p w:rsidR="001116F4" w:rsidRPr="0049266D" w:rsidRDefault="001116F4" w:rsidP="0049266D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>Tégla- és cserépdarabok</w:t>
            </w:r>
          </w:p>
        </w:tc>
      </w:tr>
      <w:tr w:rsidR="001116F4" w:rsidRPr="009C71B8" w:rsidTr="0049266D">
        <w:tc>
          <w:tcPr>
            <w:tcW w:w="4531" w:type="dxa"/>
            <w:shd w:val="clear" w:color="auto" w:fill="auto"/>
          </w:tcPr>
          <w:p w:rsidR="001116F4" w:rsidRPr="0049266D" w:rsidRDefault="003B0B1C" w:rsidP="0049266D">
            <w:pPr>
              <w:pStyle w:val="Listaszerbekezds"/>
              <w:numPr>
                <w:ilvl w:val="1"/>
                <w:numId w:val="26"/>
              </w:numPr>
              <w:spacing w:after="0" w:line="240" w:lineRule="auto"/>
              <w:ind w:left="454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>Pelenka</w:t>
            </w:r>
          </w:p>
        </w:tc>
        <w:tc>
          <w:tcPr>
            <w:tcW w:w="4531" w:type="dxa"/>
            <w:shd w:val="clear" w:color="auto" w:fill="auto"/>
          </w:tcPr>
          <w:p w:rsidR="001116F4" w:rsidRPr="0049266D" w:rsidRDefault="001116F4" w:rsidP="0049266D">
            <w:pPr>
              <w:pStyle w:val="Listaszerbekezds"/>
              <w:ind w:left="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</w:p>
        </w:tc>
      </w:tr>
      <w:tr w:rsidR="001116F4" w:rsidRPr="009C71B8" w:rsidTr="0049266D">
        <w:tc>
          <w:tcPr>
            <w:tcW w:w="4531" w:type="dxa"/>
            <w:shd w:val="clear" w:color="auto" w:fill="auto"/>
          </w:tcPr>
          <w:p w:rsidR="001116F4" w:rsidRPr="0049266D" w:rsidRDefault="001116F4" w:rsidP="0049266D">
            <w:pPr>
              <w:pStyle w:val="Listaszerbekezds"/>
              <w:numPr>
                <w:ilvl w:val="1"/>
                <w:numId w:val="26"/>
              </w:numPr>
              <w:spacing w:after="0" w:line="240" w:lineRule="auto"/>
              <w:ind w:left="454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>Gyógyszerek, vegyszerek, egyéb veszélyes hulladékok</w:t>
            </w:r>
            <w:r w:rsidR="003B0B1C"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1116F4" w:rsidRPr="0049266D" w:rsidRDefault="001116F4" w:rsidP="0049266D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</w:p>
        </w:tc>
      </w:tr>
      <w:tr w:rsidR="001116F4" w:rsidRPr="009C71B8" w:rsidTr="0049266D">
        <w:tc>
          <w:tcPr>
            <w:tcW w:w="4531" w:type="dxa"/>
            <w:shd w:val="clear" w:color="auto" w:fill="auto"/>
          </w:tcPr>
          <w:p w:rsidR="001116F4" w:rsidRPr="0049266D" w:rsidRDefault="001116F4" w:rsidP="0049266D">
            <w:pPr>
              <w:pStyle w:val="Listaszerbekezds"/>
              <w:numPr>
                <w:ilvl w:val="1"/>
                <w:numId w:val="26"/>
              </w:numPr>
              <w:spacing w:after="0" w:line="240" w:lineRule="auto"/>
              <w:ind w:left="454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>Fémek, üvegek, műanyagok – ezek a szelektív hulladékgyűjtő edénybe valók</w:t>
            </w:r>
          </w:p>
        </w:tc>
        <w:tc>
          <w:tcPr>
            <w:tcW w:w="4531" w:type="dxa"/>
            <w:shd w:val="clear" w:color="auto" w:fill="auto"/>
          </w:tcPr>
          <w:p w:rsidR="001116F4" w:rsidRPr="0049266D" w:rsidRDefault="001116F4" w:rsidP="0049266D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</w:p>
        </w:tc>
      </w:tr>
      <w:tr w:rsidR="001116F4" w:rsidRPr="009C71B8" w:rsidTr="0049266D">
        <w:tc>
          <w:tcPr>
            <w:tcW w:w="4531" w:type="dxa"/>
            <w:shd w:val="clear" w:color="auto" w:fill="auto"/>
          </w:tcPr>
          <w:p w:rsidR="001116F4" w:rsidRPr="0049266D" w:rsidRDefault="001116F4" w:rsidP="0049266D">
            <w:pPr>
              <w:pStyle w:val="Listaszerbekezds"/>
              <w:numPr>
                <w:ilvl w:val="1"/>
                <w:numId w:val="26"/>
              </w:numPr>
              <w:spacing w:after="0" w:line="240" w:lineRule="auto"/>
              <w:ind w:left="454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>Festett és/vagy fehérített papírok (magazinok, irodai papír, stb.) - ezek a szelektív hulladékgyűjtő edénybe valók</w:t>
            </w:r>
          </w:p>
        </w:tc>
        <w:tc>
          <w:tcPr>
            <w:tcW w:w="4531" w:type="dxa"/>
            <w:shd w:val="clear" w:color="auto" w:fill="auto"/>
          </w:tcPr>
          <w:p w:rsidR="001116F4" w:rsidRPr="0049266D" w:rsidRDefault="001116F4" w:rsidP="0049266D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</w:p>
        </w:tc>
      </w:tr>
      <w:tr w:rsidR="001116F4" w:rsidRPr="009C71B8" w:rsidTr="0049266D">
        <w:tc>
          <w:tcPr>
            <w:tcW w:w="4531" w:type="dxa"/>
            <w:shd w:val="clear" w:color="auto" w:fill="auto"/>
          </w:tcPr>
          <w:p w:rsidR="001116F4" w:rsidRPr="0049266D" w:rsidRDefault="001116F4" w:rsidP="0049266D">
            <w:pPr>
              <w:pStyle w:val="Listaszerbekezds"/>
              <w:numPr>
                <w:ilvl w:val="1"/>
                <w:numId w:val="26"/>
              </w:numPr>
              <w:spacing w:after="0" w:line="240" w:lineRule="auto"/>
              <w:ind w:left="454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>Állati tetemek</w:t>
            </w:r>
          </w:p>
        </w:tc>
        <w:tc>
          <w:tcPr>
            <w:tcW w:w="4531" w:type="dxa"/>
            <w:shd w:val="clear" w:color="auto" w:fill="auto"/>
          </w:tcPr>
          <w:p w:rsidR="001116F4" w:rsidRPr="0049266D" w:rsidRDefault="001116F4" w:rsidP="0049266D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</w:p>
        </w:tc>
      </w:tr>
      <w:tr w:rsidR="001116F4" w:rsidRPr="009C71B8" w:rsidTr="0049266D">
        <w:tc>
          <w:tcPr>
            <w:tcW w:w="4531" w:type="dxa"/>
            <w:shd w:val="clear" w:color="auto" w:fill="auto"/>
          </w:tcPr>
          <w:p w:rsidR="001116F4" w:rsidRPr="0049266D" w:rsidRDefault="001116F4" w:rsidP="0049266D">
            <w:pPr>
              <w:pStyle w:val="Listaszerbekezds"/>
              <w:numPr>
                <w:ilvl w:val="1"/>
                <w:numId w:val="26"/>
              </w:numPr>
              <w:spacing w:after="0" w:line="240" w:lineRule="auto"/>
              <w:ind w:left="454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>Húsevő állatok ürüléke</w:t>
            </w:r>
          </w:p>
        </w:tc>
        <w:tc>
          <w:tcPr>
            <w:tcW w:w="4531" w:type="dxa"/>
            <w:shd w:val="clear" w:color="auto" w:fill="auto"/>
          </w:tcPr>
          <w:p w:rsidR="001116F4" w:rsidRPr="0049266D" w:rsidRDefault="001116F4" w:rsidP="0049266D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</w:p>
        </w:tc>
      </w:tr>
      <w:tr w:rsidR="001116F4" w:rsidRPr="009C71B8" w:rsidTr="0049266D">
        <w:tc>
          <w:tcPr>
            <w:tcW w:w="4531" w:type="dxa"/>
            <w:shd w:val="clear" w:color="auto" w:fill="auto"/>
          </w:tcPr>
          <w:p w:rsidR="001116F4" w:rsidRPr="0049266D" w:rsidRDefault="001116F4" w:rsidP="0049266D">
            <w:pPr>
              <w:pStyle w:val="Listaszerbekezds"/>
              <w:numPr>
                <w:ilvl w:val="1"/>
                <w:numId w:val="26"/>
              </w:numPr>
              <w:spacing w:after="0" w:line="240" w:lineRule="auto"/>
              <w:ind w:left="454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  <w:r w:rsidRPr="0049266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hu-HU"/>
              </w:rPr>
              <w:t>Textíliák</w:t>
            </w:r>
          </w:p>
        </w:tc>
        <w:tc>
          <w:tcPr>
            <w:tcW w:w="4531" w:type="dxa"/>
            <w:shd w:val="clear" w:color="auto" w:fill="auto"/>
          </w:tcPr>
          <w:p w:rsidR="001116F4" w:rsidRPr="0049266D" w:rsidRDefault="001116F4" w:rsidP="0049266D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hu-HU"/>
              </w:rPr>
            </w:pPr>
          </w:p>
        </w:tc>
      </w:tr>
    </w:tbl>
    <w:p w:rsidR="001116F4" w:rsidRPr="009C71B8" w:rsidRDefault="001116F4" w:rsidP="001116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</w:pPr>
    </w:p>
    <w:p w:rsidR="001116F4" w:rsidRDefault="001116F4" w:rsidP="001116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</w:pPr>
      <w:r w:rsidRPr="009C71B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  <w:t>FONTOS!</w:t>
      </w:r>
    </w:p>
    <w:p w:rsidR="003B0B1C" w:rsidRPr="009C71B8" w:rsidRDefault="003B0B1C" w:rsidP="001116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</w:pPr>
    </w:p>
    <w:p w:rsidR="001116F4" w:rsidRPr="009C71B8" w:rsidRDefault="001116F4" w:rsidP="001116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hu-HU"/>
        </w:rPr>
      </w:pPr>
      <w:r w:rsidRPr="009C71B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hu-HU"/>
        </w:rPr>
        <w:t xml:space="preserve">Az edényeket ne tegyük ki folyamatos napsugárzásnak, mert a lebomlási folyamat lelassul. Az edényzetet esővédett helyen célszerű elhelyezni, mert a túl sok nedvesség rothadást idéz elő és a komposzt esetén a lebomlás a cél. </w:t>
      </w:r>
    </w:p>
    <w:p w:rsidR="001116F4" w:rsidRPr="009C71B8" w:rsidRDefault="001116F4" w:rsidP="001116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hu-HU"/>
        </w:rPr>
      </w:pPr>
      <w:r w:rsidRPr="009C71B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hu-HU"/>
        </w:rPr>
        <w:t>Általánosan elmondható aranyszabály, hogy a „zöld” hulladékok és a konyhai anyagok mellé mindig keverjünk „barna” hulladékot is, azaz avart, faaprítékot, fűrészport, fakérget. Az egyes típusokat rétegezzük egymásra és enyhén locsoljuk be őket, így a komposztálóba elhelyezett anyagokat könnyebben átjárja a levegő és gyorsabban képződik a komposzt.</w:t>
      </w:r>
    </w:p>
    <w:p w:rsidR="001116F4" w:rsidRPr="009C71B8" w:rsidRDefault="001116F4" w:rsidP="001116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hu-HU"/>
        </w:rPr>
      </w:pPr>
      <w:r w:rsidRPr="009C71B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hu-HU"/>
        </w:rPr>
        <w:t xml:space="preserve">A komposztot időnként át kell forgatni, a hulladékot aprítva helyezzük a komposztálóba, az elkészült komposztott felhasználás előtt célszerű átrostálni. </w:t>
      </w:r>
    </w:p>
    <w:p w:rsidR="001116F4" w:rsidRPr="009C71B8" w:rsidRDefault="001116F4" w:rsidP="001116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</w:pPr>
    </w:p>
    <w:p w:rsidR="001116F4" w:rsidRDefault="001116F4" w:rsidP="001116F4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9C71B8">
        <w:rPr>
          <w:rFonts w:ascii="Arial" w:hAnsi="Arial" w:cs="Arial"/>
          <w:b/>
          <w:sz w:val="20"/>
          <w:szCs w:val="20"/>
        </w:rPr>
        <w:t>KOMPOSZTÁLÓ EDÉNY IGÉNYLÉSE:</w:t>
      </w:r>
    </w:p>
    <w:p w:rsidR="003B0B1C" w:rsidRPr="009C71B8" w:rsidRDefault="003B0B1C" w:rsidP="001116F4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1116F4" w:rsidRPr="009C71B8" w:rsidRDefault="001116F4" w:rsidP="001116F4">
      <w:pPr>
        <w:pStyle w:val="text-align-justify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C71B8">
        <w:rPr>
          <w:rFonts w:ascii="Arial" w:hAnsi="Arial" w:cs="Arial"/>
          <w:sz w:val="20"/>
          <w:szCs w:val="20"/>
        </w:rPr>
        <w:t xml:space="preserve">Személyesen, vagy meghatalmazott útján az ügyfélszolgálaton </w:t>
      </w:r>
    </w:p>
    <w:p w:rsidR="001116F4" w:rsidRPr="009C71B8" w:rsidRDefault="001116F4" w:rsidP="001116F4">
      <w:pPr>
        <w:pStyle w:val="Listaszerbekezds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C71B8">
        <w:rPr>
          <w:rFonts w:ascii="Arial" w:hAnsi="Arial" w:cs="Arial"/>
          <w:sz w:val="20"/>
          <w:szCs w:val="20"/>
        </w:rPr>
        <w:t>Postai úton, az igénylésnek a DAREH BÁZIS Nonprofit Zrt. címére történő megküldésével (5600 Békéscsaba Kinizsi u. 4-6.).</w:t>
      </w:r>
    </w:p>
    <w:p w:rsidR="001116F4" w:rsidRPr="009C71B8" w:rsidRDefault="001116F4" w:rsidP="001116F4">
      <w:pPr>
        <w:pStyle w:val="Listaszerbekezds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C71B8">
        <w:rPr>
          <w:rFonts w:ascii="Arial" w:hAnsi="Arial" w:cs="Arial"/>
          <w:sz w:val="20"/>
          <w:szCs w:val="20"/>
        </w:rPr>
        <w:t xml:space="preserve">Elektronikusan a </w:t>
      </w:r>
      <w:r w:rsidRPr="009C71B8">
        <w:rPr>
          <w:rStyle w:val="Hiperhivatkozs"/>
          <w:rFonts w:ascii="Arial" w:hAnsi="Arial" w:cs="Arial"/>
          <w:sz w:val="20"/>
          <w:szCs w:val="20"/>
        </w:rPr>
        <w:t>kozponti</w:t>
      </w:r>
      <w:hyperlink r:id="rId8" w:history="1">
        <w:r w:rsidRPr="009C71B8">
          <w:rPr>
            <w:rStyle w:val="Hiperhivatkozs"/>
            <w:rFonts w:ascii="Arial" w:eastAsia="Times New Roman" w:hAnsi="Arial" w:cs="Arial"/>
            <w:sz w:val="20"/>
            <w:szCs w:val="20"/>
            <w:lang w:eastAsia="hu-HU"/>
          </w:rPr>
          <w:t>ugyfelszolgalat@dareh.hu</w:t>
        </w:r>
      </w:hyperlink>
      <w:r w:rsidRPr="009C71B8">
        <w:rPr>
          <w:rStyle w:val="Hiperhivatkozs"/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9C71B8">
        <w:rPr>
          <w:rFonts w:ascii="Arial" w:eastAsia="Times New Roman" w:hAnsi="Arial" w:cs="Arial"/>
          <w:sz w:val="20"/>
          <w:szCs w:val="20"/>
          <w:lang w:eastAsia="hu-HU"/>
        </w:rPr>
        <w:t>e-mail címen</w:t>
      </w:r>
    </w:p>
    <w:p w:rsidR="001116F4" w:rsidRPr="009C71B8" w:rsidRDefault="001116F4" w:rsidP="001116F4">
      <w:pPr>
        <w:pStyle w:val="Listaszerbekezds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9C71B8">
        <w:rPr>
          <w:rFonts w:ascii="Arial" w:hAnsi="Arial" w:cs="Arial"/>
          <w:sz w:val="20"/>
          <w:szCs w:val="20"/>
          <w:u w:val="single"/>
        </w:rPr>
        <w:t>Telefonon történő igénylést NEM fogadunk el!</w:t>
      </w:r>
    </w:p>
    <w:p w:rsidR="001116F4" w:rsidRPr="009C71B8" w:rsidRDefault="001116F4" w:rsidP="001116F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116F4" w:rsidRPr="009C71B8" w:rsidRDefault="001116F4" w:rsidP="00864A9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71B8">
        <w:rPr>
          <w:rFonts w:ascii="Arial" w:hAnsi="Arial" w:cs="Arial"/>
          <w:b/>
          <w:sz w:val="20"/>
          <w:szCs w:val="20"/>
        </w:rPr>
        <w:t>A komposztáló edény átvételének feltétele: használati megállapodás megkötése a DAREH BÁZIS Nonprofit Zrt-vel.</w:t>
      </w:r>
    </w:p>
    <w:p w:rsidR="001116F4" w:rsidRPr="009C71B8" w:rsidRDefault="001116F4" w:rsidP="001116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</w:pPr>
    </w:p>
    <w:p w:rsidR="001116F4" w:rsidRPr="009C71B8" w:rsidRDefault="001116F4" w:rsidP="001116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</w:pPr>
    </w:p>
    <w:p w:rsidR="001116F4" w:rsidRDefault="001116F4" w:rsidP="001116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</w:pPr>
      <w:r w:rsidRPr="009C71B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  <w:t>GONDOL</w:t>
      </w:r>
      <w:r w:rsidR="00DE007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  <w:t>JUNK A JÖVŐNKRE, ÓVJUK KÖRNYZET</w:t>
      </w:r>
      <w:r w:rsidRPr="009C71B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  <w:t>ÜNKET!</w:t>
      </w:r>
    </w:p>
    <w:p w:rsidR="003B0B1C" w:rsidRPr="009C71B8" w:rsidRDefault="003B0B1C" w:rsidP="001116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</w:pPr>
    </w:p>
    <w:p w:rsidR="001116F4" w:rsidRPr="009C71B8" w:rsidRDefault="001116F4" w:rsidP="001116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</w:pPr>
    </w:p>
    <w:p w:rsidR="001116F4" w:rsidRPr="009C71B8" w:rsidRDefault="001116F4" w:rsidP="001116F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9C71B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u-HU"/>
        </w:rPr>
        <w:t>DAREH BÁZIS Hulladékgazdálkodási Nonprofit Zrt.</w:t>
      </w:r>
    </w:p>
    <w:p w:rsidR="00313200" w:rsidRPr="001116F4" w:rsidRDefault="00313200" w:rsidP="001116F4"/>
    <w:sectPr w:rsidR="00313200" w:rsidRPr="001116F4" w:rsidSect="003B4322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25" w:footer="52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310" w:rsidRDefault="00C72310" w:rsidP="00EE7F78">
      <w:pPr>
        <w:spacing w:after="0" w:line="240" w:lineRule="auto"/>
      </w:pPr>
      <w:r>
        <w:separator/>
      </w:r>
    </w:p>
  </w:endnote>
  <w:endnote w:type="continuationSeparator" w:id="0">
    <w:p w:rsidR="00C72310" w:rsidRDefault="00C72310" w:rsidP="00EE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EF" w:rsidRDefault="00E305EF" w:rsidP="00E305EF">
    <w:pPr>
      <w:pStyle w:val="llb"/>
      <w:pBdr>
        <w:bottom w:val="single" w:sz="12" w:space="1" w:color="auto"/>
      </w:pBdr>
      <w:jc w:val="center"/>
    </w:pPr>
  </w:p>
  <w:p w:rsidR="00E305EF" w:rsidRPr="00E079AE" w:rsidRDefault="00E305EF" w:rsidP="00E305EF">
    <w:pPr>
      <w:pStyle w:val="llb"/>
      <w:jc w:val="center"/>
      <w:rPr>
        <w:rFonts w:ascii="MingLiU-ExtB" w:eastAsia="MingLiU-ExtB" w:hAnsi="MingLiU-ExtB"/>
        <w:i/>
        <w:sz w:val="20"/>
        <w:szCs w:val="20"/>
      </w:rPr>
    </w:pPr>
    <w:r w:rsidRPr="00E079AE">
      <w:rPr>
        <w:rFonts w:ascii="MingLiU-ExtB" w:eastAsia="MingLiU-ExtB" w:hAnsi="MingLiU-ExtB"/>
        <w:i/>
        <w:sz w:val="20"/>
        <w:szCs w:val="20"/>
      </w:rPr>
      <w:t>DAREH BÁZIS Hulladékgazdálkodási Nonprofit Zrt.</w:t>
    </w:r>
  </w:p>
  <w:p w:rsidR="00E305EF" w:rsidRPr="00E079AE" w:rsidRDefault="00E305EF" w:rsidP="00E305EF">
    <w:pPr>
      <w:pStyle w:val="llb"/>
      <w:jc w:val="center"/>
      <w:rPr>
        <w:rFonts w:ascii="MingLiU-ExtB" w:eastAsia="MingLiU-ExtB" w:hAnsi="MingLiU-ExtB"/>
        <w:i/>
        <w:sz w:val="20"/>
        <w:szCs w:val="20"/>
      </w:rPr>
    </w:pPr>
    <w:r>
      <w:rPr>
        <w:rFonts w:ascii="MingLiU-ExtB" w:eastAsia="MingLiU-ExtB" w:hAnsi="MingLiU-ExtB"/>
        <w:i/>
        <w:sz w:val="20"/>
        <w:szCs w:val="20"/>
      </w:rPr>
      <w:t>Székhely: 5</w:t>
    </w:r>
    <w:r w:rsidRPr="00E079AE">
      <w:rPr>
        <w:rFonts w:ascii="MingLiU-ExtB" w:eastAsia="MingLiU-ExtB" w:hAnsi="MingLiU-ExtB"/>
        <w:i/>
        <w:sz w:val="20"/>
        <w:szCs w:val="20"/>
      </w:rPr>
      <w:t xml:space="preserve">600 </w:t>
    </w:r>
    <w:r>
      <w:rPr>
        <w:rFonts w:ascii="MingLiU-ExtB" w:eastAsia="MingLiU-ExtB" w:hAnsi="MingLiU-ExtB"/>
        <w:i/>
        <w:sz w:val="20"/>
        <w:szCs w:val="20"/>
      </w:rPr>
      <w:t>Békéscsaba, Külterület 0763/192</w:t>
    </w:r>
    <w:r w:rsidRPr="00E079AE">
      <w:rPr>
        <w:rFonts w:ascii="MingLiU-ExtB" w:eastAsia="MingLiU-ExtB" w:hAnsi="MingLiU-ExtB"/>
        <w:i/>
        <w:sz w:val="20"/>
        <w:szCs w:val="20"/>
      </w:rPr>
      <w:t xml:space="preserve"> hrsz.</w:t>
    </w:r>
  </w:p>
  <w:p w:rsidR="00E305EF" w:rsidRDefault="00E305EF" w:rsidP="00E305EF">
    <w:pPr>
      <w:pStyle w:val="llb"/>
      <w:jc w:val="center"/>
      <w:rPr>
        <w:rFonts w:ascii="MingLiU-ExtB" w:eastAsia="MingLiU-ExtB" w:hAnsi="MingLiU-ExtB"/>
        <w:i/>
        <w:sz w:val="20"/>
        <w:szCs w:val="20"/>
      </w:rPr>
    </w:pPr>
    <w:r>
      <w:rPr>
        <w:rFonts w:ascii="MingLiU-ExtB" w:eastAsia="MingLiU-ExtB" w:hAnsi="MingLiU-ExtB"/>
        <w:i/>
        <w:sz w:val="20"/>
        <w:szCs w:val="20"/>
      </w:rPr>
      <w:t>Központi ügyintézés helye</w:t>
    </w:r>
    <w:r w:rsidRPr="00E079AE">
      <w:rPr>
        <w:rFonts w:ascii="MingLiU-ExtB" w:eastAsia="MingLiU-ExtB" w:hAnsi="MingLiU-ExtB"/>
        <w:i/>
        <w:sz w:val="20"/>
        <w:szCs w:val="20"/>
      </w:rPr>
      <w:t xml:space="preserve">: 5600 Békéscsaba, </w:t>
    </w:r>
    <w:r>
      <w:rPr>
        <w:rFonts w:ascii="MingLiU-ExtB" w:eastAsia="MingLiU-ExtB" w:hAnsi="MingLiU-ExtB"/>
        <w:i/>
        <w:sz w:val="20"/>
        <w:szCs w:val="20"/>
      </w:rPr>
      <w:t>Kinizsi u. 4-6.</w:t>
    </w:r>
  </w:p>
  <w:p w:rsidR="00090DF6" w:rsidRPr="0041381F" w:rsidRDefault="00090DF6">
    <w:pPr>
      <w:pStyle w:val="llb"/>
      <w:jc w:val="center"/>
      <w:rPr>
        <w:rFonts w:ascii="Times New Roman" w:hAnsi="Times New Roman"/>
      </w:rPr>
    </w:pPr>
  </w:p>
  <w:p w:rsidR="00090DF6" w:rsidRDefault="00090DF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F6" w:rsidRPr="00555C28" w:rsidRDefault="00090DF6" w:rsidP="00555C28">
    <w:pPr>
      <w:pStyle w:val="llb"/>
      <w:jc w:val="center"/>
      <w:rPr>
        <w:rFonts w:ascii="MingLiU-ExtB" w:eastAsia="MingLiU-ExtB" w:hAnsi="MingLiU-ExtB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310" w:rsidRDefault="00C72310" w:rsidP="00EE7F78">
      <w:pPr>
        <w:spacing w:after="0" w:line="240" w:lineRule="auto"/>
      </w:pPr>
      <w:r>
        <w:separator/>
      </w:r>
    </w:p>
  </w:footnote>
  <w:footnote w:type="continuationSeparator" w:id="0">
    <w:p w:rsidR="00C72310" w:rsidRDefault="00C72310" w:rsidP="00EE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F6" w:rsidRDefault="007C6DD0" w:rsidP="00EE7F78">
    <w:pPr>
      <w:pStyle w:val="lfej"/>
      <w:jc w:val="center"/>
      <w:rPr>
        <w:rFonts w:ascii="Monotype Corsiva" w:hAnsi="Monotype Corsiva"/>
        <w:b/>
        <w:sz w:val="24"/>
        <w:szCs w:val="24"/>
      </w:rPr>
    </w:pPr>
    <w:r>
      <w:rPr>
        <w:noProof/>
        <w:lang w:eastAsia="hu-HU"/>
      </w:rPr>
      <w:drawing>
        <wp:inline distT="0" distB="0" distL="0" distR="0">
          <wp:extent cx="5162550" cy="914400"/>
          <wp:effectExtent l="0" t="0" r="0" b="0"/>
          <wp:docPr id="1" name="Kép 1" descr="dare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reh logo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0DF6" w:rsidRDefault="00090DF6" w:rsidP="00FB5428">
    <w:pPr>
      <w:pStyle w:val="lfej"/>
      <w:pBdr>
        <w:bottom w:val="single" w:sz="12" w:space="1" w:color="auto"/>
      </w:pBdr>
      <w:rPr>
        <w:rFonts w:ascii="Monotype Corsiva" w:hAnsi="Monotype Corsiv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307AFE7C"/>
    <w:name w:val="WW8Num4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284"/>
      </w:pPr>
      <w:rPr>
        <w:b w:val="0"/>
        <w:szCs w:val="24"/>
      </w:rPr>
    </w:lvl>
  </w:abstractNum>
  <w:abstractNum w:abstractNumId="1">
    <w:nsid w:val="050537D5"/>
    <w:multiLevelType w:val="hybridMultilevel"/>
    <w:tmpl w:val="4F12B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7612"/>
    <w:multiLevelType w:val="hybridMultilevel"/>
    <w:tmpl w:val="DBA262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D6DA6"/>
    <w:multiLevelType w:val="hybridMultilevel"/>
    <w:tmpl w:val="8DB2495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C2B30"/>
    <w:multiLevelType w:val="hybridMultilevel"/>
    <w:tmpl w:val="3A52B2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0069"/>
    <w:multiLevelType w:val="hybridMultilevel"/>
    <w:tmpl w:val="D2F6A6D0"/>
    <w:lvl w:ilvl="0" w:tplc="9BA8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06A21"/>
    <w:multiLevelType w:val="hybridMultilevel"/>
    <w:tmpl w:val="66AC57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1103B"/>
    <w:multiLevelType w:val="hybridMultilevel"/>
    <w:tmpl w:val="BCE08800"/>
    <w:lvl w:ilvl="0" w:tplc="227C6B3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162D84"/>
    <w:multiLevelType w:val="hybridMultilevel"/>
    <w:tmpl w:val="0C5A16EC"/>
    <w:lvl w:ilvl="0" w:tplc="6908B09E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5648777C">
      <w:start w:val="1"/>
      <w:numFmt w:val="bullet"/>
      <w:lvlText w:val="×"/>
      <w:lvlJc w:val="left"/>
      <w:pPr>
        <w:ind w:left="1440" w:hanging="360"/>
      </w:pPr>
      <w:rPr>
        <w:rFonts w:ascii="Arial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C0737"/>
    <w:multiLevelType w:val="multilevel"/>
    <w:tmpl w:val="08C6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00427"/>
    <w:multiLevelType w:val="hybridMultilevel"/>
    <w:tmpl w:val="EEB8CC14"/>
    <w:lvl w:ilvl="0" w:tplc="9BA8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03134"/>
    <w:multiLevelType w:val="hybridMultilevel"/>
    <w:tmpl w:val="9E688D30"/>
    <w:lvl w:ilvl="0" w:tplc="5648777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D075F"/>
    <w:multiLevelType w:val="hybridMultilevel"/>
    <w:tmpl w:val="FC3E7B0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02CCA"/>
    <w:multiLevelType w:val="hybridMultilevel"/>
    <w:tmpl w:val="FF2006CA"/>
    <w:lvl w:ilvl="0" w:tplc="9BA8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34083"/>
    <w:multiLevelType w:val="hybridMultilevel"/>
    <w:tmpl w:val="EC9CBB0E"/>
    <w:lvl w:ilvl="0" w:tplc="B8063956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67B1F34"/>
    <w:multiLevelType w:val="hybridMultilevel"/>
    <w:tmpl w:val="8A7077C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D5C9F"/>
    <w:multiLevelType w:val="hybridMultilevel"/>
    <w:tmpl w:val="35F8C58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00C4D"/>
    <w:multiLevelType w:val="hybridMultilevel"/>
    <w:tmpl w:val="309644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F3E63"/>
    <w:multiLevelType w:val="hybridMultilevel"/>
    <w:tmpl w:val="41AE28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C2352"/>
    <w:multiLevelType w:val="hybridMultilevel"/>
    <w:tmpl w:val="8112FE3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27794"/>
    <w:multiLevelType w:val="hybridMultilevel"/>
    <w:tmpl w:val="5A3AE68A"/>
    <w:lvl w:ilvl="0" w:tplc="9BA8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F7A29"/>
    <w:multiLevelType w:val="hybridMultilevel"/>
    <w:tmpl w:val="8E422762"/>
    <w:lvl w:ilvl="0" w:tplc="9BA8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77666"/>
    <w:multiLevelType w:val="hybridMultilevel"/>
    <w:tmpl w:val="138E939A"/>
    <w:lvl w:ilvl="0" w:tplc="9BA8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2780E"/>
    <w:multiLevelType w:val="hybridMultilevel"/>
    <w:tmpl w:val="243C8260"/>
    <w:lvl w:ilvl="0" w:tplc="9BA8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701F5"/>
    <w:multiLevelType w:val="hybridMultilevel"/>
    <w:tmpl w:val="97D0872E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6DAF270B"/>
    <w:multiLevelType w:val="hybridMultilevel"/>
    <w:tmpl w:val="BE426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1168"/>
    <w:multiLevelType w:val="hybridMultilevel"/>
    <w:tmpl w:val="6CA67A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30892"/>
    <w:multiLevelType w:val="hybridMultilevel"/>
    <w:tmpl w:val="1E6EE09A"/>
    <w:lvl w:ilvl="0" w:tplc="E556AD68">
      <w:start w:val="103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C7D9D"/>
    <w:multiLevelType w:val="hybridMultilevel"/>
    <w:tmpl w:val="9976E8AA"/>
    <w:lvl w:ilvl="0" w:tplc="9BA8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6105A"/>
    <w:multiLevelType w:val="hybridMultilevel"/>
    <w:tmpl w:val="13142D8A"/>
    <w:lvl w:ilvl="0" w:tplc="9BA8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4"/>
  </w:num>
  <w:num w:numId="4">
    <w:abstractNumId w:val="27"/>
  </w:num>
  <w:num w:numId="5">
    <w:abstractNumId w:val="29"/>
  </w:num>
  <w:num w:numId="6">
    <w:abstractNumId w:val="10"/>
  </w:num>
  <w:num w:numId="7">
    <w:abstractNumId w:val="0"/>
  </w:num>
  <w:num w:numId="8">
    <w:abstractNumId w:val="23"/>
  </w:num>
  <w:num w:numId="9">
    <w:abstractNumId w:val="5"/>
  </w:num>
  <w:num w:numId="10">
    <w:abstractNumId w:val="20"/>
  </w:num>
  <w:num w:numId="11">
    <w:abstractNumId w:val="28"/>
  </w:num>
  <w:num w:numId="12">
    <w:abstractNumId w:val="22"/>
  </w:num>
  <w:num w:numId="13">
    <w:abstractNumId w:val="26"/>
  </w:num>
  <w:num w:numId="14">
    <w:abstractNumId w:val="7"/>
  </w:num>
  <w:num w:numId="15">
    <w:abstractNumId w:val="14"/>
  </w:num>
  <w:num w:numId="16">
    <w:abstractNumId w:val="25"/>
  </w:num>
  <w:num w:numId="17">
    <w:abstractNumId w:val="2"/>
  </w:num>
  <w:num w:numId="18">
    <w:abstractNumId w:val="17"/>
  </w:num>
  <w:num w:numId="19">
    <w:abstractNumId w:val="9"/>
  </w:num>
  <w:num w:numId="20">
    <w:abstractNumId w:val="1"/>
  </w:num>
  <w:num w:numId="21">
    <w:abstractNumId w:val="24"/>
  </w:num>
  <w:num w:numId="22">
    <w:abstractNumId w:val="6"/>
  </w:num>
  <w:num w:numId="23">
    <w:abstractNumId w:val="18"/>
  </w:num>
  <w:num w:numId="24">
    <w:abstractNumId w:val="15"/>
  </w:num>
  <w:num w:numId="25">
    <w:abstractNumId w:val="19"/>
  </w:num>
  <w:num w:numId="26">
    <w:abstractNumId w:val="8"/>
  </w:num>
  <w:num w:numId="27">
    <w:abstractNumId w:val="11"/>
  </w:num>
  <w:num w:numId="28">
    <w:abstractNumId w:val="12"/>
  </w:num>
  <w:num w:numId="29">
    <w:abstractNumId w:val="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7F78"/>
    <w:rsid w:val="00011096"/>
    <w:rsid w:val="00015B52"/>
    <w:rsid w:val="00026A77"/>
    <w:rsid w:val="000352E3"/>
    <w:rsid w:val="00044C73"/>
    <w:rsid w:val="000469EA"/>
    <w:rsid w:val="00050C20"/>
    <w:rsid w:val="00060D6E"/>
    <w:rsid w:val="0007000F"/>
    <w:rsid w:val="00075D09"/>
    <w:rsid w:val="00090A1F"/>
    <w:rsid w:val="00090DF6"/>
    <w:rsid w:val="00095279"/>
    <w:rsid w:val="000A3823"/>
    <w:rsid w:val="000B2F82"/>
    <w:rsid w:val="000C55F7"/>
    <w:rsid w:val="000E442E"/>
    <w:rsid w:val="00105E1D"/>
    <w:rsid w:val="001116F4"/>
    <w:rsid w:val="00140203"/>
    <w:rsid w:val="001543F6"/>
    <w:rsid w:val="00161BCF"/>
    <w:rsid w:val="001660B6"/>
    <w:rsid w:val="00175D14"/>
    <w:rsid w:val="001A613F"/>
    <w:rsid w:val="001C38AF"/>
    <w:rsid w:val="001C5528"/>
    <w:rsid w:val="001C552C"/>
    <w:rsid w:val="001D15F4"/>
    <w:rsid w:val="001F79CE"/>
    <w:rsid w:val="00213E54"/>
    <w:rsid w:val="002347EF"/>
    <w:rsid w:val="00242489"/>
    <w:rsid w:val="00255EE6"/>
    <w:rsid w:val="0029558E"/>
    <w:rsid w:val="00296151"/>
    <w:rsid w:val="00297C87"/>
    <w:rsid w:val="002C75A0"/>
    <w:rsid w:val="002D4D47"/>
    <w:rsid w:val="002D5C19"/>
    <w:rsid w:val="002E198C"/>
    <w:rsid w:val="002E38FA"/>
    <w:rsid w:val="002F2BEB"/>
    <w:rsid w:val="003117A8"/>
    <w:rsid w:val="00313200"/>
    <w:rsid w:val="00313534"/>
    <w:rsid w:val="00332D02"/>
    <w:rsid w:val="00334261"/>
    <w:rsid w:val="003357A0"/>
    <w:rsid w:val="00342EA8"/>
    <w:rsid w:val="00367168"/>
    <w:rsid w:val="00375DC4"/>
    <w:rsid w:val="00383E29"/>
    <w:rsid w:val="003B0B1C"/>
    <w:rsid w:val="003B4322"/>
    <w:rsid w:val="003D45C9"/>
    <w:rsid w:val="0041381F"/>
    <w:rsid w:val="00421361"/>
    <w:rsid w:val="004365C0"/>
    <w:rsid w:val="00450767"/>
    <w:rsid w:val="00452A3C"/>
    <w:rsid w:val="00455E13"/>
    <w:rsid w:val="00462EC7"/>
    <w:rsid w:val="004663ED"/>
    <w:rsid w:val="0046731A"/>
    <w:rsid w:val="0048338D"/>
    <w:rsid w:val="00487638"/>
    <w:rsid w:val="0049266D"/>
    <w:rsid w:val="004E4AD4"/>
    <w:rsid w:val="004F399D"/>
    <w:rsid w:val="00544948"/>
    <w:rsid w:val="00547936"/>
    <w:rsid w:val="0055093C"/>
    <w:rsid w:val="00555C28"/>
    <w:rsid w:val="00565579"/>
    <w:rsid w:val="005A46F7"/>
    <w:rsid w:val="005A79A5"/>
    <w:rsid w:val="005C731C"/>
    <w:rsid w:val="005D0A41"/>
    <w:rsid w:val="005E0A78"/>
    <w:rsid w:val="005E2D35"/>
    <w:rsid w:val="005E77A6"/>
    <w:rsid w:val="005F6D7E"/>
    <w:rsid w:val="0061425E"/>
    <w:rsid w:val="006271D9"/>
    <w:rsid w:val="006333A1"/>
    <w:rsid w:val="00634F25"/>
    <w:rsid w:val="00635839"/>
    <w:rsid w:val="0064413F"/>
    <w:rsid w:val="0066515D"/>
    <w:rsid w:val="00665C1D"/>
    <w:rsid w:val="006B4CB5"/>
    <w:rsid w:val="006C06A8"/>
    <w:rsid w:val="006E66ED"/>
    <w:rsid w:val="0070138D"/>
    <w:rsid w:val="007059CA"/>
    <w:rsid w:val="007110BB"/>
    <w:rsid w:val="007172DE"/>
    <w:rsid w:val="007372C8"/>
    <w:rsid w:val="007504D7"/>
    <w:rsid w:val="00753CBD"/>
    <w:rsid w:val="007614A6"/>
    <w:rsid w:val="00795EC9"/>
    <w:rsid w:val="007A7C75"/>
    <w:rsid w:val="007C04C6"/>
    <w:rsid w:val="007C2B1B"/>
    <w:rsid w:val="007C2EEF"/>
    <w:rsid w:val="007C6DD0"/>
    <w:rsid w:val="007D13EC"/>
    <w:rsid w:val="007D62C7"/>
    <w:rsid w:val="007E1169"/>
    <w:rsid w:val="007E4B8D"/>
    <w:rsid w:val="00810AEB"/>
    <w:rsid w:val="008400FD"/>
    <w:rsid w:val="00864A9C"/>
    <w:rsid w:val="00875224"/>
    <w:rsid w:val="008822AC"/>
    <w:rsid w:val="008945F5"/>
    <w:rsid w:val="00895DFD"/>
    <w:rsid w:val="008971A8"/>
    <w:rsid w:val="008A4484"/>
    <w:rsid w:val="008B7567"/>
    <w:rsid w:val="008E3AA3"/>
    <w:rsid w:val="009346BF"/>
    <w:rsid w:val="00935826"/>
    <w:rsid w:val="00962915"/>
    <w:rsid w:val="00970DC5"/>
    <w:rsid w:val="00970FE7"/>
    <w:rsid w:val="00974851"/>
    <w:rsid w:val="00975F10"/>
    <w:rsid w:val="00976668"/>
    <w:rsid w:val="00992B9D"/>
    <w:rsid w:val="009A7614"/>
    <w:rsid w:val="009D7199"/>
    <w:rsid w:val="009E14B8"/>
    <w:rsid w:val="009E4B82"/>
    <w:rsid w:val="00A03CB7"/>
    <w:rsid w:val="00A06FB0"/>
    <w:rsid w:val="00A168C8"/>
    <w:rsid w:val="00A303BE"/>
    <w:rsid w:val="00A31D17"/>
    <w:rsid w:val="00A44F33"/>
    <w:rsid w:val="00A553D7"/>
    <w:rsid w:val="00A63B2D"/>
    <w:rsid w:val="00A81A01"/>
    <w:rsid w:val="00A946E5"/>
    <w:rsid w:val="00AA1C12"/>
    <w:rsid w:val="00AB4E1F"/>
    <w:rsid w:val="00AB7074"/>
    <w:rsid w:val="00AD05A6"/>
    <w:rsid w:val="00B07342"/>
    <w:rsid w:val="00B21103"/>
    <w:rsid w:val="00B2685B"/>
    <w:rsid w:val="00B322AB"/>
    <w:rsid w:val="00B533E7"/>
    <w:rsid w:val="00B748E0"/>
    <w:rsid w:val="00B74DCD"/>
    <w:rsid w:val="00B939E2"/>
    <w:rsid w:val="00BA3E0E"/>
    <w:rsid w:val="00BA798C"/>
    <w:rsid w:val="00BB6D0F"/>
    <w:rsid w:val="00BC618B"/>
    <w:rsid w:val="00BE3CEE"/>
    <w:rsid w:val="00BE4ED8"/>
    <w:rsid w:val="00BE5667"/>
    <w:rsid w:val="00BE6176"/>
    <w:rsid w:val="00BF4C2C"/>
    <w:rsid w:val="00C07BEF"/>
    <w:rsid w:val="00C2313F"/>
    <w:rsid w:val="00C421E2"/>
    <w:rsid w:val="00C664A6"/>
    <w:rsid w:val="00C718C2"/>
    <w:rsid w:val="00C72310"/>
    <w:rsid w:val="00CA2D27"/>
    <w:rsid w:val="00CB71A8"/>
    <w:rsid w:val="00CC4D6A"/>
    <w:rsid w:val="00CC4F20"/>
    <w:rsid w:val="00CD759B"/>
    <w:rsid w:val="00CE1FFB"/>
    <w:rsid w:val="00CF75CB"/>
    <w:rsid w:val="00D23C02"/>
    <w:rsid w:val="00D67C8F"/>
    <w:rsid w:val="00D77E58"/>
    <w:rsid w:val="00D9002C"/>
    <w:rsid w:val="00D955E8"/>
    <w:rsid w:val="00D97977"/>
    <w:rsid w:val="00DA2079"/>
    <w:rsid w:val="00DA4269"/>
    <w:rsid w:val="00DC5D02"/>
    <w:rsid w:val="00DC7AAA"/>
    <w:rsid w:val="00DE007E"/>
    <w:rsid w:val="00DF1068"/>
    <w:rsid w:val="00DF718C"/>
    <w:rsid w:val="00E079AE"/>
    <w:rsid w:val="00E115E9"/>
    <w:rsid w:val="00E212EC"/>
    <w:rsid w:val="00E272BE"/>
    <w:rsid w:val="00E305EF"/>
    <w:rsid w:val="00E432FD"/>
    <w:rsid w:val="00E43D3B"/>
    <w:rsid w:val="00E52C48"/>
    <w:rsid w:val="00E54548"/>
    <w:rsid w:val="00E8461C"/>
    <w:rsid w:val="00E937FB"/>
    <w:rsid w:val="00E95AD2"/>
    <w:rsid w:val="00EB19F9"/>
    <w:rsid w:val="00ED588A"/>
    <w:rsid w:val="00EE7F78"/>
    <w:rsid w:val="00EF0BB8"/>
    <w:rsid w:val="00F068F3"/>
    <w:rsid w:val="00F126E9"/>
    <w:rsid w:val="00F30948"/>
    <w:rsid w:val="00F555FE"/>
    <w:rsid w:val="00F64F11"/>
    <w:rsid w:val="00F72A0B"/>
    <w:rsid w:val="00F97B11"/>
    <w:rsid w:val="00FA5A32"/>
    <w:rsid w:val="00FB0657"/>
    <w:rsid w:val="00FB5428"/>
    <w:rsid w:val="00FC4E53"/>
    <w:rsid w:val="00FC5A99"/>
    <w:rsid w:val="00FE1CA4"/>
    <w:rsid w:val="00FE6140"/>
    <w:rsid w:val="00FF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7F7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1C38AF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E7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7F78"/>
  </w:style>
  <w:style w:type="paragraph" w:styleId="llb">
    <w:name w:val="footer"/>
    <w:basedOn w:val="Norml"/>
    <w:link w:val="llbChar"/>
    <w:uiPriority w:val="99"/>
    <w:unhideWhenUsed/>
    <w:rsid w:val="00EE7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7F78"/>
  </w:style>
  <w:style w:type="paragraph" w:styleId="Listaszerbekezds">
    <w:name w:val="List Paragraph"/>
    <w:basedOn w:val="Norml"/>
    <w:uiPriority w:val="34"/>
    <w:qFormat/>
    <w:rsid w:val="00DA4269"/>
    <w:pPr>
      <w:ind w:left="720"/>
      <w:contextualSpacing/>
    </w:pPr>
  </w:style>
  <w:style w:type="character" w:styleId="Hiperhivatkozs">
    <w:name w:val="Hyperlink"/>
    <w:uiPriority w:val="99"/>
    <w:unhideWhenUsed/>
    <w:rsid w:val="0041381F"/>
    <w:rPr>
      <w:color w:val="0000FF"/>
      <w:u w:val="single"/>
    </w:rPr>
  </w:style>
  <w:style w:type="table" w:styleId="Rcsostblzat">
    <w:name w:val="Table Grid"/>
    <w:basedOn w:val="Normltblzat"/>
    <w:uiPriority w:val="39"/>
    <w:rsid w:val="00413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175D14"/>
    <w:rPr>
      <w:rFonts w:eastAsia="Times New Roman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2D27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uborkszvegChar">
    <w:name w:val="Buborékszöveg Char"/>
    <w:link w:val="Buborkszveg"/>
    <w:uiPriority w:val="99"/>
    <w:semiHidden/>
    <w:rsid w:val="00CA2D27"/>
    <w:rPr>
      <w:rFonts w:ascii="Segoe UI" w:hAnsi="Segoe UI" w:cs="Segoe UI"/>
      <w:sz w:val="18"/>
      <w:szCs w:val="18"/>
      <w:lang w:eastAsia="en-US"/>
    </w:rPr>
  </w:style>
  <w:style w:type="paragraph" w:customStyle="1" w:styleId="text-align-justify">
    <w:name w:val="text-align-justify"/>
    <w:basedOn w:val="Norml"/>
    <w:rsid w:val="00335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3357A0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705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dareh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mj3gzb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D86BF-FD49-4B6B-80B1-9536D584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3995</CharactersWithSpaces>
  <SharedDoc>false</SharedDoc>
  <HLinks>
    <vt:vector size="12" baseType="variant"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mailto:ugyfelszolgalat@dareh.hu</vt:lpwstr>
      </vt:variant>
      <vt:variant>
        <vt:lpwstr/>
      </vt:variant>
      <vt:variant>
        <vt:i4>983159</vt:i4>
      </vt:variant>
      <vt:variant>
        <vt:i4>18724</vt:i4>
      </vt:variant>
      <vt:variant>
        <vt:i4>1025</vt:i4>
      </vt:variant>
      <vt:variant>
        <vt:i4>1</vt:i4>
      </vt:variant>
      <vt:variant>
        <vt:lpwstr>cid:ii_jmj3gzbb0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Piskolty Mária</dc:creator>
  <cp:lastModifiedBy>Buza Anita</cp:lastModifiedBy>
  <cp:revision>2</cp:revision>
  <cp:lastPrinted>2019-02-18T08:32:00Z</cp:lastPrinted>
  <dcterms:created xsi:type="dcterms:W3CDTF">2019-03-21T08:16:00Z</dcterms:created>
  <dcterms:modified xsi:type="dcterms:W3CDTF">2019-03-21T08:16:00Z</dcterms:modified>
</cp:coreProperties>
</file>